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B710" w14:textId="77777777" w:rsidR="00393454" w:rsidRPr="00393454" w:rsidRDefault="00393454" w:rsidP="00393454">
      <w:pPr>
        <w:shd w:val="clear" w:color="auto" w:fill="FFFFFF"/>
        <w:spacing w:after="300" w:line="240" w:lineRule="atLeast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</w:pPr>
      <w:r w:rsidRPr="00393454">
        <w:rPr>
          <w:rFonts w:ascii="Arial" w:eastAsia="Times New Roman" w:hAnsi="Arial" w:cs="Arial"/>
          <w:color w:val="333333"/>
          <w:kern w:val="36"/>
          <w:sz w:val="45"/>
          <w:szCs w:val="45"/>
          <w:lang w:eastAsia="en-GB"/>
        </w:rPr>
        <w:t>Ostrich Feather Structure and Quality</w:t>
      </w:r>
    </w:p>
    <w:p w14:paraId="4574C883" w14:textId="77777777" w:rsidR="00393454" w:rsidRPr="00393454" w:rsidRDefault="00393454" w:rsidP="003934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There are many different types of </w:t>
      </w:r>
      <w:proofErr w:type="gramStart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Ostrich</w:t>
      </w:r>
      <w:proofErr w:type="gramEnd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Feathers depending on the age of the bird, the sex of the bird and where they are positioned on the bird.</w:t>
      </w:r>
    </w:p>
    <w:p w14:paraId="2C3D326B" w14:textId="5C2FB922" w:rsidR="00393454" w:rsidRDefault="00393454" w:rsidP="003934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Figure 1 explains the following terms and illustrates various defects that may be present in an ostrich feather. A feather consists of a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Plume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(the larger part of the feather) and the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Quill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(the naked stalk at the bottom end of the feather).  A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Plume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consists of a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Shaft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(rachis) with branched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Barbs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on which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Barbules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are found.  Every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Barbule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has a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Base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and a </w:t>
      </w:r>
      <w:proofErr w:type="spellStart"/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Pennulum</w:t>
      </w:r>
      <w:proofErr w:type="spellEnd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, on which minute </w:t>
      </w:r>
      <w:proofErr w:type="spellStart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spikelets</w:t>
      </w:r>
      <w:proofErr w:type="spellEnd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 xml:space="preserve"> (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Barbicels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) are found, which are called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Fila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, without the normal </w:t>
      </w:r>
      <w:proofErr w:type="spellStart"/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Hooklets</w:t>
      </w:r>
      <w:proofErr w:type="spellEnd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(</w:t>
      </w:r>
      <w:proofErr w:type="spellStart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Pyecraft</w:t>
      </w:r>
      <w:proofErr w:type="spellEnd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, 1898).  These </w:t>
      </w:r>
      <w:proofErr w:type="spellStart"/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Hooklets</w:t>
      </w:r>
      <w:proofErr w:type="spellEnd"/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would normally hook onto the </w:t>
      </w:r>
      <w:proofErr w:type="spellStart"/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Hooklets</w:t>
      </w:r>
      <w:proofErr w:type="spellEnd"/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 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of adjacent barbs’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Barbules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to form a network in perching birds.  The bases of the barbules of all flightless birds are twisted.  A single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Barb 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with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Barbules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is called a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Plumule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, and all the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Plumules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together is the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Flue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.  A single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Plume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has a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Butt 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(at the point closest to the base) and a </w:t>
      </w:r>
      <w:r w:rsidRPr="00393454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en-GB"/>
        </w:rPr>
        <w:t>Tip</w:t>
      </w:r>
      <w:r w:rsidRPr="00393454">
        <w:rPr>
          <w:rFonts w:ascii="Arial" w:eastAsia="Times New Roman" w:hAnsi="Arial" w:cs="Arial"/>
          <w:color w:val="666666"/>
          <w:sz w:val="21"/>
          <w:szCs w:val="21"/>
          <w:lang w:eastAsia="en-GB"/>
        </w:rPr>
        <w:t> (at the point furthest from the base).[1]</w:t>
      </w:r>
    </w:p>
    <w:p w14:paraId="2DDE2325" w14:textId="77777777" w:rsidR="00393454" w:rsidRPr="00393454" w:rsidRDefault="00393454" w:rsidP="0039345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</w:p>
    <w:p w14:paraId="42C3EAC5" w14:textId="77777777" w:rsidR="00393454" w:rsidRPr="00393454" w:rsidRDefault="00393454" w:rsidP="00393454">
      <w:pPr>
        <w:shd w:val="clear" w:color="auto" w:fill="F3F3F3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en-GB"/>
        </w:rPr>
      </w:pPr>
      <w:r w:rsidRPr="00393454">
        <w:rPr>
          <w:rFonts w:ascii="Arial" w:eastAsia="Times New Roman" w:hAnsi="Arial" w:cs="Arial"/>
          <w:noProof/>
          <w:color w:val="2EA3F2"/>
          <w:sz w:val="21"/>
          <w:szCs w:val="21"/>
          <w:bdr w:val="none" w:sz="0" w:space="0" w:color="auto" w:frame="1"/>
          <w:lang w:eastAsia="en-GB"/>
        </w:rPr>
        <w:drawing>
          <wp:inline distT="0" distB="0" distL="0" distR="0" wp14:anchorId="6E9A273D" wp14:editId="6DE7442F">
            <wp:extent cx="3241020" cy="5295704"/>
            <wp:effectExtent l="0" t="0" r="0" b="635"/>
            <wp:docPr id="1" name="Picture 1" descr="Diagram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77" cy="53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24E5F" w14:textId="77777777" w:rsidR="00393454" w:rsidRPr="00393454" w:rsidRDefault="00393454" w:rsidP="00393454">
      <w:pPr>
        <w:shd w:val="clear" w:color="auto" w:fill="F3F3F3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en-GB"/>
        </w:rPr>
      </w:pPr>
      <w:r w:rsidRPr="003934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Figure 1: Ostrich Feather Drawing illustrating definitions, terminology and </w:t>
      </w:r>
      <w:proofErr w:type="spellStart"/>
      <w:r w:rsidRPr="003934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>and</w:t>
      </w:r>
      <w:proofErr w:type="spellEnd"/>
      <w:r w:rsidRPr="00393454">
        <w:rPr>
          <w:rFonts w:ascii="Arial" w:eastAsia="Times New Roman" w:hAnsi="Arial" w:cs="Arial"/>
          <w:color w:val="666666"/>
          <w:sz w:val="18"/>
          <w:szCs w:val="18"/>
          <w:lang w:eastAsia="en-GB"/>
        </w:rPr>
        <w:t xml:space="preserve"> some defects (compiled from Swart, 1979)</w:t>
      </w:r>
    </w:p>
    <w:p w14:paraId="6655854D" w14:textId="77777777" w:rsidR="00AA13FA" w:rsidRDefault="00AA13FA"/>
    <w:sectPr w:rsidR="00AA1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54"/>
    <w:rsid w:val="00393454"/>
    <w:rsid w:val="00AA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76C7"/>
  <w15:chartTrackingRefBased/>
  <w15:docId w15:val="{E44F2392-8E60-4110-BF7A-CB84917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211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orld-ostrich.org/wp-content/uploads/2012/10/Feather-Diagram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Moore</dc:creator>
  <cp:keywords/>
  <dc:description/>
  <cp:lastModifiedBy>Andy Moore</cp:lastModifiedBy>
  <cp:revision>1</cp:revision>
  <cp:lastPrinted>2022-06-01T10:23:00Z</cp:lastPrinted>
  <dcterms:created xsi:type="dcterms:W3CDTF">2022-06-01T10:22:00Z</dcterms:created>
  <dcterms:modified xsi:type="dcterms:W3CDTF">2022-06-01T10:23:00Z</dcterms:modified>
</cp:coreProperties>
</file>